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D0" w:rsidRDefault="00CF71D0"/>
    <w:p w:rsidR="00943D5A" w:rsidRDefault="00943D5A" w:rsidP="00D22C56">
      <w:pPr>
        <w:jc w:val="center"/>
        <w:rPr>
          <w:rFonts w:eastAsia="華康粗明體"/>
          <w:b/>
          <w:sz w:val="36"/>
          <w:szCs w:val="36"/>
        </w:rPr>
      </w:pPr>
    </w:p>
    <w:p w:rsidR="006913F6" w:rsidRPr="00D611BD" w:rsidRDefault="006913F6" w:rsidP="00D22C56">
      <w:pPr>
        <w:jc w:val="center"/>
        <w:rPr>
          <w:rFonts w:eastAsia="華康粗明體"/>
          <w:b/>
          <w:sz w:val="20"/>
          <w:szCs w:val="20"/>
        </w:rPr>
      </w:pPr>
    </w:p>
    <w:p w:rsidR="008C0FD9" w:rsidRPr="00565E6D" w:rsidRDefault="00F64172" w:rsidP="00D22C56">
      <w:pPr>
        <w:jc w:val="center"/>
        <w:rPr>
          <w:rFonts w:eastAsia="華康粗明體"/>
          <w:b/>
          <w:sz w:val="36"/>
          <w:szCs w:val="36"/>
        </w:rPr>
      </w:pPr>
      <w:r w:rsidRPr="00565E6D">
        <w:rPr>
          <w:rFonts w:eastAsia="華康粗明體" w:hint="eastAsia"/>
          <w:b/>
          <w:sz w:val="36"/>
          <w:szCs w:val="36"/>
        </w:rPr>
        <w:t>~</w:t>
      </w:r>
      <w:r w:rsidR="00D22C56" w:rsidRPr="00565E6D">
        <w:rPr>
          <w:rFonts w:eastAsia="華康粗明體"/>
          <w:b/>
          <w:sz w:val="36"/>
          <w:szCs w:val="36"/>
        </w:rPr>
        <w:t>藝術直達列車</w:t>
      </w:r>
      <w:r w:rsidRPr="00565E6D">
        <w:rPr>
          <w:rFonts w:eastAsia="華康粗明體" w:hint="eastAsia"/>
          <w:b/>
          <w:sz w:val="36"/>
          <w:szCs w:val="36"/>
        </w:rPr>
        <w:t>~</w:t>
      </w:r>
    </w:p>
    <w:p w:rsidR="00041863" w:rsidRPr="00565E6D" w:rsidRDefault="00F9513B" w:rsidP="00A03573">
      <w:pPr>
        <w:spacing w:beforeLines="50" w:before="120"/>
        <w:jc w:val="center"/>
        <w:rPr>
          <w:rFonts w:ascii="標楷體" w:eastAsia="標楷體" w:hAnsi="標楷體"/>
          <w:b/>
          <w:sz w:val="48"/>
          <w:szCs w:val="48"/>
        </w:rPr>
      </w:pPr>
      <w:r w:rsidRPr="00565E6D">
        <w:rPr>
          <w:rFonts w:ascii="標楷體" w:eastAsia="標楷體" w:hAnsi="標楷體" w:hint="eastAsia"/>
          <w:b/>
          <w:sz w:val="48"/>
          <w:szCs w:val="48"/>
        </w:rPr>
        <w:t>新</w:t>
      </w:r>
      <w:r w:rsidR="00571B3C" w:rsidRPr="00565E6D">
        <w:rPr>
          <w:rFonts w:ascii="標楷體" w:eastAsia="標楷體" w:hAnsi="標楷體" w:hint="eastAsia"/>
          <w:b/>
          <w:sz w:val="48"/>
          <w:szCs w:val="48"/>
        </w:rPr>
        <w:t>編</w:t>
      </w:r>
      <w:r w:rsidR="008C0FD9" w:rsidRPr="00565E6D">
        <w:rPr>
          <w:rFonts w:ascii="標楷體" w:eastAsia="標楷體" w:hAnsi="標楷體" w:hint="eastAsia"/>
          <w:b/>
          <w:sz w:val="48"/>
          <w:szCs w:val="48"/>
        </w:rPr>
        <w:t>兒童京劇《三國計中計》</w:t>
      </w:r>
    </w:p>
    <w:p w:rsidR="002D5F43" w:rsidRPr="00FE7F0E" w:rsidRDefault="002D5F43">
      <w:pPr>
        <w:rPr>
          <w:rFonts w:ascii="新細明體" w:hAnsi="新細明體"/>
          <w:color w:val="000000" w:themeColor="text1"/>
        </w:rPr>
      </w:pPr>
    </w:p>
    <w:p w:rsidR="0089571D" w:rsidRPr="00D847A9" w:rsidRDefault="0089571D" w:rsidP="00D847A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47A9">
        <w:rPr>
          <w:rFonts w:ascii="標楷體" w:eastAsia="標楷體" w:hAnsi="標楷體" w:hint="eastAsia"/>
          <w:color w:val="000000" w:themeColor="text1"/>
          <w:sz w:val="32"/>
          <w:szCs w:val="32"/>
        </w:rPr>
        <w:t>千金難買早知道 穿越時空騙曹操</w:t>
      </w:r>
    </w:p>
    <w:p w:rsidR="0089571D" w:rsidRPr="00D847A9" w:rsidRDefault="0089571D" w:rsidP="00D847A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47A9">
        <w:rPr>
          <w:rFonts w:ascii="標楷體" w:eastAsia="標楷體" w:hAnsi="標楷體" w:hint="eastAsia"/>
          <w:color w:val="000000" w:themeColor="text1"/>
          <w:sz w:val="32"/>
          <w:szCs w:val="32"/>
        </w:rPr>
        <w:t>這是一齣奇幻冒險的兒童京劇</w:t>
      </w:r>
    </w:p>
    <w:p w:rsidR="0089571D" w:rsidRPr="00D847A9" w:rsidRDefault="0089571D" w:rsidP="00D847A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47A9">
        <w:rPr>
          <w:rFonts w:ascii="標楷體" w:eastAsia="標楷體" w:hAnsi="標楷體" w:hint="eastAsia"/>
          <w:color w:val="000000" w:themeColor="text1"/>
          <w:sz w:val="32"/>
          <w:szCs w:val="32"/>
        </w:rPr>
        <w:t>告訴你什麼是「蔣幹盜書」，帶你親身體驗「草船借箭」</w:t>
      </w:r>
    </w:p>
    <w:p w:rsidR="0089571D" w:rsidRPr="00D847A9" w:rsidRDefault="0089571D" w:rsidP="00D847A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47A9">
        <w:rPr>
          <w:rFonts w:ascii="標楷體" w:eastAsia="標楷體" w:hAnsi="標楷體" w:hint="eastAsia"/>
          <w:color w:val="000000" w:themeColor="text1"/>
          <w:sz w:val="32"/>
          <w:szCs w:val="32"/>
        </w:rPr>
        <w:t>招募聰明又勇敢的你，共闖三國赤壁之戰</w:t>
      </w:r>
    </w:p>
    <w:p w:rsidR="0089571D" w:rsidRPr="00D847A9" w:rsidRDefault="0089571D" w:rsidP="00D847A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47A9">
        <w:rPr>
          <w:rFonts w:ascii="標楷體" w:eastAsia="標楷體" w:hAnsi="標楷體" w:hint="eastAsia"/>
          <w:color w:val="000000" w:themeColor="text1"/>
          <w:sz w:val="32"/>
          <w:szCs w:val="32"/>
        </w:rPr>
        <w:t>看誰中計！</w:t>
      </w:r>
      <w:r w:rsidR="003C239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3C2394" w:rsidRPr="003C2394" w:rsidRDefault="003C2394" w:rsidP="00A03573">
      <w:pPr>
        <w:rPr>
          <w:rFonts w:ascii="華康儷粗黑" w:eastAsia="華康儷粗黑" w:hAnsi="新細明體"/>
          <w:color w:val="FF0000"/>
          <w:sz w:val="32"/>
          <w:szCs w:val="32"/>
        </w:rPr>
      </w:pPr>
    </w:p>
    <w:p w:rsidR="00A03573" w:rsidRPr="00204B11" w:rsidRDefault="003C2394" w:rsidP="003C2394">
      <w:pPr>
        <w:pStyle w:val="ab"/>
        <w:snapToGrid w:val="0"/>
        <w:jc w:val="center"/>
        <w:rPr>
          <w:rFonts w:ascii="華康儷粗黑" w:eastAsia="華康儷粗黑" w:hAnsi="微軟正黑體"/>
          <w:color w:val="000000" w:themeColor="text1"/>
          <w:sz w:val="40"/>
          <w:szCs w:val="40"/>
        </w:rPr>
      </w:pPr>
      <w:r w:rsidRPr="00204B11">
        <w:rPr>
          <w:rFonts w:ascii="華康儷粗黑" w:eastAsia="華康儷粗黑" w:hAnsi="微軟正黑體" w:hint="eastAsia"/>
          <w:color w:val="000000" w:themeColor="text1"/>
          <w:sz w:val="40"/>
          <w:szCs w:val="40"/>
        </w:rPr>
        <w:t>古典文學《三國演義》</w:t>
      </w:r>
    </w:p>
    <w:p w:rsidR="00A03573" w:rsidRPr="00204B11" w:rsidRDefault="003C2394" w:rsidP="003C2394">
      <w:pPr>
        <w:pStyle w:val="ab"/>
        <w:snapToGrid w:val="0"/>
        <w:jc w:val="center"/>
        <w:rPr>
          <w:rFonts w:ascii="華康儷粗黑" w:eastAsia="華康儷粗黑" w:hAnsi="微軟正黑體"/>
          <w:color w:val="000000" w:themeColor="text1"/>
          <w:sz w:val="40"/>
          <w:szCs w:val="40"/>
        </w:rPr>
      </w:pPr>
      <w:r w:rsidRPr="00204B11">
        <w:rPr>
          <w:rFonts w:ascii="華康儷粗黑" w:eastAsia="華康儷粗黑" w:hAnsi="微軟正黑體" w:hint="eastAsia"/>
          <w:color w:val="000000" w:themeColor="text1"/>
          <w:sz w:val="40"/>
          <w:szCs w:val="40"/>
        </w:rPr>
        <w:t>×</w:t>
      </w:r>
    </w:p>
    <w:p w:rsidR="00832741" w:rsidRPr="00204B11" w:rsidRDefault="003C2394" w:rsidP="003C2394">
      <w:pPr>
        <w:pStyle w:val="ab"/>
        <w:snapToGrid w:val="0"/>
        <w:jc w:val="center"/>
        <w:rPr>
          <w:rFonts w:ascii="華康儷粗黑" w:eastAsia="華康儷粗黑" w:hAnsi="微軟正黑體"/>
          <w:color w:val="000000" w:themeColor="text1"/>
          <w:sz w:val="40"/>
          <w:szCs w:val="40"/>
        </w:rPr>
      </w:pPr>
      <w:r w:rsidRPr="00204B11">
        <w:rPr>
          <w:rFonts w:ascii="華康儷粗黑" w:eastAsia="華康儷粗黑" w:hAnsi="微軟正黑體" w:hint="eastAsia"/>
          <w:b/>
          <w:color w:val="000000" w:themeColor="text1"/>
          <w:sz w:val="40"/>
          <w:szCs w:val="40"/>
        </w:rPr>
        <w:t xml:space="preserve"> (</w:t>
      </w:r>
      <w:r w:rsidR="004722A9">
        <w:rPr>
          <w:rFonts w:ascii="華康儷粗黑" w:eastAsia="華康儷粗黑" w:hAnsi="微軟正黑體" w:hint="eastAsia"/>
          <w:color w:val="000000" w:themeColor="text1"/>
          <w:sz w:val="40"/>
          <w:szCs w:val="40"/>
        </w:rPr>
        <w:t>京劇＋兒童＋科技互動</w:t>
      </w:r>
      <w:r w:rsidRPr="00204B11">
        <w:rPr>
          <w:rFonts w:ascii="華康儷粗黑" w:eastAsia="華康儷粗黑" w:hAnsi="微軟正黑體" w:hint="eastAsia"/>
          <w:color w:val="000000" w:themeColor="text1"/>
          <w:sz w:val="40"/>
          <w:szCs w:val="40"/>
        </w:rPr>
        <w:t>藝術</w:t>
      </w:r>
      <w:r w:rsidRPr="00204B11">
        <w:rPr>
          <w:rFonts w:ascii="華康儷粗黑" w:eastAsia="華康儷粗黑" w:hAnsi="微軟正黑體" w:hint="eastAsia"/>
          <w:b/>
          <w:color w:val="000000" w:themeColor="text1"/>
          <w:sz w:val="40"/>
          <w:szCs w:val="40"/>
        </w:rPr>
        <w:t>)</w:t>
      </w:r>
      <w:r w:rsidRPr="00204B11">
        <w:rPr>
          <w:rFonts w:ascii="華康儷粗黑" w:eastAsia="華康儷粗黑" w:hAnsi="微軟正黑體" w:hint="eastAsia"/>
          <w:color w:val="000000" w:themeColor="text1"/>
          <w:sz w:val="40"/>
          <w:szCs w:val="40"/>
        </w:rPr>
        <w:t>＝？？？</w:t>
      </w:r>
    </w:p>
    <w:p w:rsidR="00414B12" w:rsidRPr="00204B11" w:rsidRDefault="00414B12" w:rsidP="003C2394">
      <w:pPr>
        <w:pStyle w:val="ab"/>
        <w:snapToGrid w:val="0"/>
        <w:jc w:val="center"/>
        <w:rPr>
          <w:rFonts w:ascii="華康儷粗黑" w:eastAsia="華康儷粗黑" w:hAnsi="微軟正黑體"/>
          <w:color w:val="000000" w:themeColor="text1"/>
          <w:sz w:val="40"/>
          <w:szCs w:val="40"/>
        </w:rPr>
      </w:pPr>
    </w:p>
    <w:p w:rsidR="00414B12" w:rsidRPr="00204B11" w:rsidRDefault="00414B12" w:rsidP="00414B12">
      <w:pPr>
        <w:spacing w:line="400" w:lineRule="exact"/>
        <w:ind w:firstLineChars="200" w:firstLine="560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204B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國小四年級的小男孩倪中基，常被同學取笑為「你中計」！有一天他竟然穿越時空進入三國時代，結識了精靈古怪的「香香公主」孫尚香，憑著他</w:t>
      </w:r>
      <w:r w:rsidR="00AB083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印象中</w:t>
      </w:r>
      <w:bookmarkStart w:id="0" w:name="_GoBack"/>
      <w:bookmarkEnd w:id="0"/>
      <w:r w:rsidRPr="00204B1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的京劇故事，他們一同幫助周瑜度過難關，一同體驗驚險刺激的「草船借箭」</w:t>
      </w:r>
      <w:r w:rsidRPr="00204B11">
        <w:rPr>
          <w:rFonts w:ascii="微軟正黑體" w:eastAsia="微軟正黑體" w:hAnsi="微軟正黑體"/>
          <w:color w:val="000000" w:themeColor="text1"/>
          <w:sz w:val="28"/>
          <w:szCs w:val="28"/>
        </w:rPr>
        <w:t>……</w:t>
      </w:r>
    </w:p>
    <w:p w:rsidR="00414B12" w:rsidRPr="00204B11" w:rsidRDefault="00414B12" w:rsidP="00414B12">
      <w:pPr>
        <w:jc w:val="center"/>
        <w:rPr>
          <w:rFonts w:ascii="新細明體" w:hAnsi="新細明體"/>
          <w:color w:val="000000" w:themeColor="text1"/>
        </w:rPr>
      </w:pPr>
    </w:p>
    <w:p w:rsidR="00414B12" w:rsidRPr="00204B11" w:rsidRDefault="00414B12" w:rsidP="00414B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204B11">
        <w:rPr>
          <w:rFonts w:eastAsia="標楷體"/>
          <w:color w:val="000000" w:themeColor="text1"/>
          <w:sz w:val="32"/>
          <w:szCs w:val="32"/>
        </w:rPr>
        <w:t>結合現代科技</w:t>
      </w:r>
      <w:r w:rsidR="004722A9">
        <w:rPr>
          <w:rFonts w:eastAsia="標楷體" w:hint="eastAsia"/>
          <w:color w:val="000000" w:themeColor="text1"/>
          <w:sz w:val="32"/>
          <w:szCs w:val="32"/>
        </w:rPr>
        <w:t>互動</w:t>
      </w:r>
      <w:r w:rsidRPr="00204B11">
        <w:rPr>
          <w:rFonts w:eastAsia="標楷體"/>
          <w:color w:val="000000" w:themeColor="text1"/>
          <w:sz w:val="32"/>
          <w:szCs w:val="32"/>
        </w:rPr>
        <w:t>藝術的兒童京劇</w:t>
      </w:r>
    </w:p>
    <w:p w:rsidR="00414B12" w:rsidRPr="00204B11" w:rsidRDefault="00414B12" w:rsidP="00414B1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204B11">
        <w:rPr>
          <w:rFonts w:eastAsia="標楷體"/>
          <w:color w:val="000000" w:themeColor="text1"/>
          <w:sz w:val="32"/>
          <w:szCs w:val="32"/>
        </w:rPr>
        <w:t>2018</w:t>
      </w:r>
      <w:r w:rsidRPr="00204B11">
        <w:rPr>
          <w:rFonts w:eastAsia="標楷體"/>
          <w:color w:val="000000" w:themeColor="text1"/>
          <w:sz w:val="32"/>
          <w:szCs w:val="32"/>
        </w:rPr>
        <w:t>年教師節</w:t>
      </w:r>
      <w:r w:rsidRPr="00204B11">
        <w:rPr>
          <w:rFonts w:eastAsia="標楷體" w:hint="eastAsia"/>
          <w:color w:val="000000" w:themeColor="text1"/>
          <w:sz w:val="32"/>
          <w:szCs w:val="32"/>
        </w:rPr>
        <w:t>後</w:t>
      </w:r>
      <w:r w:rsidRPr="00204B11">
        <w:rPr>
          <w:rFonts w:eastAsia="標楷體"/>
          <w:color w:val="000000" w:themeColor="text1"/>
          <w:sz w:val="32"/>
          <w:szCs w:val="32"/>
        </w:rPr>
        <w:t xml:space="preserve">  </w:t>
      </w:r>
      <w:r w:rsidRPr="00204B11">
        <w:rPr>
          <w:rFonts w:eastAsia="標楷體"/>
          <w:color w:val="000000" w:themeColor="text1"/>
          <w:sz w:val="32"/>
          <w:szCs w:val="32"/>
        </w:rPr>
        <w:t>邀請老師學生一起來看戲！</w:t>
      </w:r>
    </w:p>
    <w:p w:rsidR="00414B12" w:rsidRPr="00414B12" w:rsidRDefault="00414B12" w:rsidP="003C2394">
      <w:pPr>
        <w:pStyle w:val="ab"/>
        <w:snapToGrid w:val="0"/>
        <w:jc w:val="center"/>
        <w:rPr>
          <w:rFonts w:ascii="華康儷粗黑" w:eastAsia="華康儷粗黑" w:hAnsi="微軟正黑體"/>
          <w:sz w:val="40"/>
          <w:szCs w:val="40"/>
        </w:rPr>
      </w:pPr>
    </w:p>
    <w:p w:rsidR="003C2394" w:rsidRPr="003C2394" w:rsidRDefault="003C2394" w:rsidP="00A03573">
      <w:pPr>
        <w:pStyle w:val="ab"/>
        <w:snapToGrid w:val="0"/>
        <w:rPr>
          <w:rFonts w:ascii="華康儷粗黑" w:eastAsia="華康儷粗黑" w:hAnsi="新細明體"/>
          <w:sz w:val="32"/>
          <w:szCs w:val="32"/>
        </w:rPr>
      </w:pPr>
    </w:p>
    <w:p w:rsidR="002D5F43" w:rsidRPr="00321723" w:rsidRDefault="00565E6D">
      <w:pPr>
        <w:rPr>
          <w:rFonts w:ascii="新細明體" w:hAnsi="新細明體"/>
        </w:rPr>
      </w:pPr>
      <w:r>
        <w:rPr>
          <w:rFonts w:ascii="新細明體" w:hAnsi="新細明體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133350</wp:posOffset>
            </wp:positionV>
            <wp:extent cx="1126490" cy="172339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張飛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43" w:rsidRPr="003B0E5A" w:rsidRDefault="00565E6D" w:rsidP="00FE7F0E">
      <w:pPr>
        <w:ind w:firstLineChars="1205" w:firstLine="2892"/>
        <w:rPr>
          <w:rFonts w:ascii="新細明體" w:hAnsi="新細明體"/>
          <w:sz w:val="20"/>
          <w:szCs w:val="20"/>
          <w:bdr w:val="single" w:sz="4" w:space="0" w:color="auto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145415</wp:posOffset>
            </wp:positionH>
            <wp:positionV relativeFrom="paragraph">
              <wp:posOffset>85725</wp:posOffset>
            </wp:positionV>
            <wp:extent cx="1064895" cy="1533525"/>
            <wp:effectExtent l="0" t="0" r="190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周瑜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rightMargin">
              <wp:posOffset>-5243830</wp:posOffset>
            </wp:positionH>
            <wp:positionV relativeFrom="paragraph">
              <wp:posOffset>49530</wp:posOffset>
            </wp:positionV>
            <wp:extent cx="1250950" cy="1558925"/>
            <wp:effectExtent l="0" t="0" r="6350" b="317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周瑜(蟒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79375</wp:posOffset>
            </wp:positionV>
            <wp:extent cx="989965" cy="1479550"/>
            <wp:effectExtent l="0" t="0" r="635" b="63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小喬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hAnsi="新細明體" w:hint="eastAsi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rightMargin">
              <wp:posOffset>-2458720</wp:posOffset>
            </wp:positionH>
            <wp:positionV relativeFrom="paragraph">
              <wp:posOffset>67310</wp:posOffset>
            </wp:positionV>
            <wp:extent cx="1092200" cy="154559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劉備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0E" w:rsidRDefault="00FE7F0E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DA435" wp14:editId="37916DEE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257925" cy="63817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B12" w:rsidRPr="00565E6D" w:rsidRDefault="00414B12" w:rsidP="00414B12">
                            <w:pPr>
                              <w:snapToGrid w:val="0"/>
                              <w:spacing w:line="0" w:lineRule="atLeast"/>
                              <w:ind w:left="37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E6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活動地點：臺灣戲曲中心</w:t>
                            </w:r>
                            <w:r w:rsidRPr="00565E6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｜</w:t>
                            </w:r>
                            <w:r w:rsidRPr="00565E6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大表演廳 (台北市士林區文林路751號)</w:t>
                            </w:r>
                          </w:p>
                          <w:p w:rsidR="00414B12" w:rsidRPr="00565E6D" w:rsidRDefault="00414B12" w:rsidP="00414B12">
                            <w:pPr>
                              <w:snapToGrid w:val="0"/>
                              <w:spacing w:line="0" w:lineRule="atLeast"/>
                              <w:ind w:left="377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5E6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主辦單位：國立傳統藝術中心 國光劇團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A435" id="矩形 5" o:spid="_x0000_s1026" style="position:absolute;left:0;text-align:left;margin-left:9.3pt;margin-top:.45pt;width:492.75pt;height:5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" filled="f" stroked="f" strokeweight="1pt">
                <v:textbox>
                  <w:txbxContent>
                    <w:p w:rsidR="00414B12" w:rsidRPr="00565E6D" w:rsidRDefault="00414B12" w:rsidP="00414B12">
                      <w:pPr>
                        <w:snapToGrid w:val="0"/>
                        <w:spacing w:line="0" w:lineRule="atLeast"/>
                        <w:ind w:left="37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 w:rsidRPr="00565E6D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  <w:t>活動地點：臺灣戲曲中心</w:t>
                      </w:r>
                      <w:proofErr w:type="gramStart"/>
                      <w:r w:rsidRPr="00565E6D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0"/>
                          <w:szCs w:val="20"/>
                        </w:rPr>
                        <w:t>｜</w:t>
                      </w:r>
                      <w:proofErr w:type="gramEnd"/>
                      <w:r w:rsidRPr="00565E6D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  <w:t>大表演廳 (台北市士林區文林路751號)</w:t>
                      </w:r>
                    </w:p>
                    <w:p w:rsidR="00414B12" w:rsidRPr="00565E6D" w:rsidRDefault="00414B12" w:rsidP="00414B12">
                      <w:pPr>
                        <w:snapToGrid w:val="0"/>
                        <w:spacing w:line="0" w:lineRule="atLeast"/>
                        <w:ind w:left="377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 w:rsidRPr="00565E6D"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  <w:t>主辦單位：國立傳統藝術中心 國光劇團</w:t>
                      </w:r>
                    </w:p>
                  </w:txbxContent>
                </v:textbox>
              </v:rect>
            </w:pict>
          </mc:Fallback>
        </mc:AlternateContent>
      </w: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414B12" w:rsidRDefault="00414B12" w:rsidP="00FE7F0E">
      <w:pPr>
        <w:spacing w:line="276" w:lineRule="auto"/>
        <w:ind w:firstLineChars="1205" w:firstLine="2410"/>
        <w:rPr>
          <w:rFonts w:ascii="新細明體" w:hAnsi="新細明體"/>
          <w:sz w:val="20"/>
          <w:szCs w:val="20"/>
        </w:rPr>
      </w:pPr>
    </w:p>
    <w:p w:rsidR="006913F6" w:rsidRPr="006913F6" w:rsidRDefault="006913F6" w:rsidP="00414B12">
      <w:pPr>
        <w:spacing w:line="276" w:lineRule="auto"/>
        <w:rPr>
          <w:rFonts w:ascii="微軟正黑體" w:eastAsia="微軟正黑體" w:hAnsi="微軟正黑體"/>
          <w:b/>
          <w:sz w:val="20"/>
          <w:szCs w:val="20"/>
        </w:rPr>
      </w:pPr>
    </w:p>
    <w:p w:rsidR="006913F6" w:rsidRPr="006913F6" w:rsidRDefault="006913F6" w:rsidP="00414B12">
      <w:pPr>
        <w:spacing w:line="276" w:lineRule="auto"/>
        <w:rPr>
          <w:rFonts w:ascii="微軟正黑體" w:eastAsia="微軟正黑體" w:hAnsi="微軟正黑體"/>
          <w:b/>
          <w:sz w:val="20"/>
          <w:szCs w:val="20"/>
        </w:rPr>
      </w:pPr>
    </w:p>
    <w:p w:rsidR="00872DB5" w:rsidRDefault="006913F6" w:rsidP="00414B12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★活動日期：107年10月1日至1</w:t>
      </w:r>
      <w:r w:rsidR="00C6343B">
        <w:rPr>
          <w:rFonts w:ascii="微軟正黑體" w:eastAsia="微軟正黑體" w:hAnsi="微軟正黑體"/>
          <w:b/>
          <w:sz w:val="28"/>
          <w:szCs w:val="28"/>
        </w:rPr>
        <w:t>0</w:t>
      </w:r>
      <w:r>
        <w:rPr>
          <w:rFonts w:ascii="微軟正黑體" w:eastAsia="微軟正黑體" w:hAnsi="微軟正黑體" w:hint="eastAsia"/>
          <w:b/>
          <w:sz w:val="28"/>
          <w:szCs w:val="28"/>
        </w:rPr>
        <w:t>月4日(詳情請閱報名表)</w:t>
      </w:r>
    </w:p>
    <w:p w:rsidR="00414B12" w:rsidRPr="002C5BF9" w:rsidRDefault="00872DB5" w:rsidP="00414B12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414B12" w:rsidRPr="002C5BF9">
        <w:rPr>
          <w:rFonts w:ascii="微軟正黑體" w:eastAsia="微軟正黑體" w:hAnsi="微軟正黑體" w:hint="eastAsia"/>
          <w:b/>
          <w:sz w:val="28"/>
          <w:szCs w:val="28"/>
        </w:rPr>
        <w:t>活動流程</w:t>
      </w:r>
      <w:r w:rsidR="00204B11" w:rsidRPr="002C5BF9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A2196F">
        <w:rPr>
          <w:rFonts w:ascii="微軟正黑體" w:eastAsia="微軟正黑體" w:hAnsi="微軟正黑體" w:hint="eastAsia"/>
          <w:b/>
          <w:sz w:val="28"/>
          <w:szCs w:val="28"/>
        </w:rPr>
        <w:t>(此場字幕安排有中英文對照版)</w:t>
      </w:r>
    </w:p>
    <w:p w:rsidR="00414B12" w:rsidRPr="00204B11" w:rsidRDefault="006913F6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  <w:r w:rsidRPr="00204B1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9322CC" wp14:editId="70AAC5CC">
                <wp:simplePos x="0" y="0"/>
                <wp:positionH relativeFrom="margin">
                  <wp:posOffset>3357880</wp:posOffset>
                </wp:positionH>
                <wp:positionV relativeFrom="paragraph">
                  <wp:posOffset>31750</wp:posOffset>
                </wp:positionV>
                <wp:extent cx="2982595" cy="2209800"/>
                <wp:effectExtent l="0" t="0" r="27305" b="1905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595" cy="2209800"/>
                          <a:chOff x="0" y="0"/>
                          <a:chExt cx="2156460" cy="2034540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0" y="396240"/>
                            <a:ext cx="2156460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13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:00</w:t>
                              </w: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報到入場</w:t>
                              </w:r>
                              <w:r w:rsidR="00C3443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(場內影片播放)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13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:20 活動開場與解說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1</w:t>
                              </w:r>
                              <w:r w:rsidR="00193FAD"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3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:30 演出開始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5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:1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交流互動-有獎問答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5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:2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抽出班級與演員合照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</w:t>
                              </w: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5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:3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賦歸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圓角化同側角落矩形 17"/>
                        <wps:cNvSpPr/>
                        <wps:spPr>
                          <a:xfrm>
                            <a:off x="0" y="0"/>
                            <a:ext cx="2156460" cy="396240"/>
                          </a:xfrm>
                          <a:prstGeom prst="round2Same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D5A" w:rsidRPr="00204B11" w:rsidRDefault="00943D5A" w:rsidP="00943D5A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活動流程 ｜下午場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9322CC" id="群組 15" o:spid="_x0000_s1027" style="position:absolute;margin-left:264.4pt;margin-top:2.5pt;width:234.85pt;height:174pt;z-index:251678720;mso-position-horizontal-relative:margin;mso-width-relative:margin;mso-height-relative:margin" coordsize="21564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">
                <v:rect id="矩形 16" o:spid="_x0000_s1028" style="position:absolute;top:3962;width:21564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ADMAA&#10;AADbAAAADwAAAGRycy9kb3ducmV2LnhtbERPS2vCQBC+C/0PywjedKOHtKSuUis+2ptaPQ/ZaRLM&#10;zIbsqrG/vlsoeJuP7znTece1ulLrKycGxqMEFEnubCWFga/DavgCygcUi7UTMnAnD/PZU2+KmXU3&#10;2dF1HwoVQ8RnaKAMocm09nlJjH7kGpLIfbuWMUTYFtq2eIvhXOtJkqSasZLYUGJD7yXl5/2FDfCn&#10;LJrjJkGepB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TADMAAAADbAAAADwAAAAAAAAAAAAAAAACYAgAAZHJzL2Rvd25y&#10;ZXYueG1sUEsFBgAAAAAEAAQA9QAAAIUDAAAAAA==&#10;" fillcolor="white [3212]" strokecolor="black [3213]" strokeweight="1pt">
                  <v:textbox>
                    <w:txbxContent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13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:00</w:t>
                        </w: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 xml:space="preserve"> 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報到入場</w:t>
                        </w:r>
                        <w:r w:rsidR="00C3443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 xml:space="preserve"> 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(場內影片播放)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13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:20 活動開場與解說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1</w:t>
                        </w:r>
                        <w:r w:rsidR="00193FAD"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3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:30 演出開始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</w:t>
                        </w:r>
                        <w:r w:rsidR="00615911"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5</w:t>
                        </w:r>
                        <w:r w:rsidR="00615911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:1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交流互動-有獎問答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</w:t>
                        </w:r>
                        <w:r w:rsidR="00615911"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5</w:t>
                        </w:r>
                        <w:r w:rsidR="00615911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:2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抽出班級與演員合照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</w:t>
                        </w: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5</w:t>
                        </w:r>
                        <w:r w:rsidR="00615911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:3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賦歸</w:t>
                        </w:r>
                      </w:p>
                    </w:txbxContent>
                  </v:textbox>
                </v:rect>
                <v:shape id="圓角化同側角落矩形 17" o:spid="_x0000_s1029" style="position:absolute;width:21564;height:3962;visibility:visible;mso-wrap-style:square;v-text-anchor:middle" coordsize="2156460,39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sk8QA&#10;AADbAAAADwAAAGRycy9kb3ducmV2LnhtbERPTWvCQBC9F/wPywje6qaV1pK6ilSF9FAwtqDHaXaa&#10;BLOzMbs123/vCkJv83ifM1sE04gzda62rOBhnIAgLqyuuVTw9bm5fwHhPLLGxjIp+CMHi/ngboap&#10;tj3ndN75UsQQdikqqLxvUyldUZFBN7YtceR+bGfQR9iVUnfYx3DTyMckeZYGa44NFbb0VlFx3P0a&#10;Bflmss62+5XMwvvH4fQ0zb9XfVBqNAzLVxCegv8X39yZjvOncP0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4LJPEAAAA2wAAAA8AAAAAAAAAAAAAAAAAmAIAAGRycy9k&#10;b3ducmV2LnhtbFBLBQYAAAAABAAEAPUAAACJAwAAAAA=&#10;" adj="-11796480,,5400" path="m66041,l2090419,v36473,,66041,29568,66041,66041l2156460,396240r,l,396240r,l,66041c,29568,29568,,66041,xe" fillcolor="black [3213]" strokecolor="black [3213]" strokeweight="1pt">
                  <v:stroke joinstyle="miter"/>
                  <v:formulas/>
                  <v:path arrowok="t" o:connecttype="custom" o:connectlocs="66041,0;2090419,0;2156460,66041;2156460,396240;2156460,396240;0,396240;0,396240;0,66041;66041,0" o:connectangles="0,0,0,0,0,0,0,0,0" textboxrect="0,0,2156460,396240"/>
                  <v:textbox>
                    <w:txbxContent>
                      <w:p w:rsidR="00943D5A" w:rsidRPr="00204B11" w:rsidRDefault="00943D5A" w:rsidP="00943D5A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 xml:space="preserve">活動流程 </w:t>
                        </w:r>
                        <w:proofErr w:type="gramStart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｜</w:t>
                        </w:r>
                        <w:proofErr w:type="gramEnd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下</w:t>
                        </w:r>
                        <w:proofErr w:type="gramStart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午場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04B11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44450</wp:posOffset>
                </wp:positionV>
                <wp:extent cx="2982595" cy="2209800"/>
                <wp:effectExtent l="0" t="0" r="27305" b="190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595" cy="2209800"/>
                          <a:chOff x="0" y="0"/>
                          <a:chExt cx="2156460" cy="2034540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0" y="396240"/>
                            <a:ext cx="2156460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09:00</w:t>
                              </w:r>
                              <w:r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 xml:space="preserve"> 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報到入場</w:t>
                              </w:r>
                              <w:r w:rsidR="00C3443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(場內影片播放)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09:20 活動開場與解說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09:30 演出開始</w:t>
                              </w:r>
                            </w:p>
                            <w:p w:rsidR="00943D5A" w:rsidRPr="00204B11" w:rsidRDefault="00943D5A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  <w:t>1</w:t>
                              </w:r>
                              <w:r w:rsidR="00615911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:1</w:t>
                              </w: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交流互動-有獎問答</w:t>
                              </w:r>
                            </w:p>
                            <w:p w:rsidR="00943D5A" w:rsidRPr="00204B11" w:rsidRDefault="00615911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11:2</w:t>
                              </w:r>
                              <w:r w:rsidR="00943D5A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抽出班級與演員合照</w:t>
                              </w:r>
                            </w:p>
                            <w:p w:rsidR="00943D5A" w:rsidRPr="00204B11" w:rsidRDefault="00615911" w:rsidP="00943D5A">
                              <w:pPr>
                                <w:ind w:firstLineChars="71" w:firstLine="170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11:3</w:t>
                              </w:r>
                              <w:r w:rsidR="00943D5A" w:rsidRPr="00204B11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0 賦歸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圓角化同側角落矩形 3"/>
                        <wps:cNvSpPr/>
                        <wps:spPr>
                          <a:xfrm>
                            <a:off x="0" y="0"/>
                            <a:ext cx="2156460" cy="396240"/>
                          </a:xfrm>
                          <a:prstGeom prst="round2Same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3D5A" w:rsidRPr="00204B11" w:rsidRDefault="00943D5A" w:rsidP="00943D5A">
                              <w:pPr>
                                <w:spacing w:line="0" w:lineRule="atLeas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04B11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活動流程 ｜上午場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30" style="position:absolute;margin-left:10.45pt;margin-top:3.5pt;width:234.85pt;height:174pt;z-index:251676672;mso-width-relative:margin;mso-height-relative:margin" coordsize="21564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">
                <v:rect id="矩形 7" o:spid="_x0000_s1031" style="position:absolute;top:3962;width:21564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bQsIA&#10;AADaAAAADwAAAGRycy9kb3ducmV2LnhtbESPzW7CMBCE70i8g7VIvYFDDlAFTFRa9Qdu0MJ5FS9J&#10;1Ow6il1I+/QYqRLH0cx8o1nmPTfqTJ2vnRiYThJQJIWztZQGvj5fx4+gfECx2DghA7/kIV8NB0vM&#10;rLvIjs77UKoIEZ+hgSqENtPaFxUx+olrSaJ3ch1jiLIrte3wEuHc6DRJZpqxlrhQYUvPFRXf+x82&#10;wFtZt4f3BDmdbf48F2/zl/pozMOof1qACtSHe/i//WENzOF2Jd4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RtCwgAAANoAAAAPAAAAAAAAAAAAAAAAAJgCAABkcnMvZG93&#10;bnJldi54bWxQSwUGAAAAAAQABAD1AAAAhwMAAAAA&#10;" fillcolor="white [3212]" strokecolor="black [3213]" strokeweight="1pt">
                  <v:textbox>
                    <w:txbxContent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09:00</w:t>
                        </w:r>
                        <w:r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 xml:space="preserve"> 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報到入場</w:t>
                        </w:r>
                        <w:r w:rsidR="00C3443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 xml:space="preserve"> 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(場內影片播放)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09:20 活動開場與解說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09:30 演出開始</w:t>
                        </w:r>
                      </w:p>
                      <w:p w:rsidR="00943D5A" w:rsidRPr="00204B11" w:rsidRDefault="00943D5A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</w:t>
                        </w:r>
                        <w:r w:rsidR="00615911" w:rsidRPr="00204B11"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  <w:t>1</w:t>
                        </w:r>
                        <w:r w:rsidR="00615911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:1</w:t>
                        </w: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交流互動-有獎問答</w:t>
                        </w:r>
                      </w:p>
                      <w:p w:rsidR="00943D5A" w:rsidRPr="00204B11" w:rsidRDefault="00615911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11:2</w:t>
                        </w:r>
                        <w:r w:rsidR="00943D5A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抽出班級與演員合照</w:t>
                        </w:r>
                      </w:p>
                      <w:p w:rsidR="00943D5A" w:rsidRPr="00204B11" w:rsidRDefault="00615911" w:rsidP="00943D5A">
                        <w:pPr>
                          <w:ind w:firstLineChars="71" w:firstLine="170"/>
                          <w:rPr>
                            <w:rFonts w:ascii="微軟正黑體" w:eastAsia="微軟正黑體" w:hAnsi="微軟正黑體"/>
                            <w:color w:val="000000" w:themeColor="text1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11:3</w:t>
                        </w:r>
                        <w:r w:rsidR="00943D5A" w:rsidRPr="00204B11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0 賦歸</w:t>
                        </w:r>
                      </w:p>
                    </w:txbxContent>
                  </v:textbox>
                </v:rect>
                <v:shape id="圓角化同側角落矩形 3" o:spid="_x0000_s1032" style="position:absolute;width:21564;height:3962;visibility:visible;mso-wrap-style:square;v-text-anchor:middle" coordsize="2156460,396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r08UA&#10;AADaAAAADwAAAGRycy9kb3ducmV2LnhtbESPQWvCQBSE7wX/w/IEb3XTSm1JXUWqQnooNLagx9fs&#10;axLMvo3Z1az/3i0IPQ4z8w0zWwTTiDN1rras4GGcgCAurK65VPD9tbl/AeE8ssbGMim4kIPFfHA3&#10;w1TbnnM6b30pIoRdigoq79tUSldUZNCNbUscvV/bGfRRdqXUHfYRbhr5mCRTabDmuFBhS28VFYft&#10;ySjIN5N19rlbySy8f+yPT8/5z6oPSo2GYfkKwlPw/+FbO9MKJvB3Jd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6vTxQAAANoAAAAPAAAAAAAAAAAAAAAAAJgCAABkcnMv&#10;ZG93bnJldi54bWxQSwUGAAAAAAQABAD1AAAAigMAAAAA&#10;" adj="-11796480,,5400" path="m66041,l2090419,v36473,,66041,29568,66041,66041l2156460,396240r,l,396240r,l,66041c,29568,29568,,66041,xe" fillcolor="black [3213]" strokecolor="black [3213]" strokeweight="1pt">
                  <v:stroke joinstyle="miter"/>
                  <v:formulas/>
                  <v:path arrowok="t" o:connecttype="custom" o:connectlocs="66041,0;2090419,0;2156460,66041;2156460,396240;2156460,396240;0,396240;0,396240;0,66041;66041,0" o:connectangles="0,0,0,0,0,0,0,0,0" textboxrect="0,0,2156460,396240"/>
                  <v:textbox>
                    <w:txbxContent>
                      <w:p w:rsidR="00943D5A" w:rsidRPr="00204B11" w:rsidRDefault="00943D5A" w:rsidP="00943D5A">
                        <w:pPr>
                          <w:spacing w:line="0" w:lineRule="atLeas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 xml:space="preserve">活動流程 </w:t>
                        </w:r>
                        <w:proofErr w:type="gramStart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｜</w:t>
                        </w:r>
                        <w:proofErr w:type="gramEnd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上</w:t>
                        </w:r>
                        <w:proofErr w:type="gramStart"/>
                        <w:r w:rsidRPr="00204B11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午場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414B12" w:rsidRPr="00204B11" w:rsidRDefault="00414B12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6913F6" w:rsidRDefault="006913F6" w:rsidP="00414B12">
      <w:pPr>
        <w:spacing w:line="276" w:lineRule="auto"/>
        <w:rPr>
          <w:rFonts w:ascii="微軟正黑體" w:eastAsia="微軟正黑體" w:hAnsi="微軟正黑體"/>
          <w:sz w:val="20"/>
          <w:szCs w:val="20"/>
        </w:rPr>
      </w:pPr>
    </w:p>
    <w:p w:rsidR="00204B11" w:rsidRDefault="00B06327" w:rsidP="00414B12">
      <w:pPr>
        <w:spacing w:line="276" w:lineRule="auto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3790315</wp:posOffset>
            </wp:positionH>
            <wp:positionV relativeFrom="paragraph">
              <wp:posOffset>80645</wp:posOffset>
            </wp:positionV>
            <wp:extent cx="2996565" cy="1553845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孔明&amp;魯肅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/>
                    <a:stretch/>
                  </pic:blipFill>
                  <pic:spPr bwMode="auto">
                    <a:xfrm>
                      <a:off x="0" y="0"/>
                      <a:ext cx="2996565" cy="155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B11" w:rsidRPr="002C5BF9" w:rsidRDefault="00872DB5" w:rsidP="00204B11">
      <w:pPr>
        <w:snapToGrid w:val="0"/>
        <w:spacing w:line="0" w:lineRule="atLeas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204B11" w:rsidRPr="002C5BF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</w:t>
      </w:r>
      <w:r w:rsidR="00204B11" w:rsidRPr="002C5BF9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地點：</w:t>
      </w:r>
    </w:p>
    <w:p w:rsidR="00204B11" w:rsidRPr="00204B11" w:rsidRDefault="00204B11" w:rsidP="00204B11">
      <w:pPr>
        <w:snapToGrid w:val="0"/>
        <w:spacing w:line="0" w:lineRule="atLeast"/>
        <w:rPr>
          <w:rFonts w:ascii="微軟正黑體" w:eastAsia="微軟正黑體" w:hAnsi="微軟正黑體"/>
          <w:color w:val="000000" w:themeColor="text1"/>
        </w:rPr>
      </w:pPr>
      <w:r w:rsidRPr="00204B11">
        <w:rPr>
          <w:rFonts w:ascii="微軟正黑體" w:eastAsia="微軟正黑體" w:hAnsi="微軟正黑體"/>
          <w:color w:val="000000" w:themeColor="text1"/>
        </w:rPr>
        <w:t>臺灣戲曲中心</w:t>
      </w:r>
      <w:r w:rsidR="00C34431" w:rsidRPr="008F2F29">
        <w:rPr>
          <w:rFonts w:ascii="微軟正黑體" w:eastAsia="微軟正黑體" w:hAnsi="微軟正黑體" w:cs="新細明體"/>
          <w:color w:val="000000" w:themeColor="text1"/>
          <w:kern w:val="0"/>
        </w:rPr>
        <w:t>│</w:t>
      </w:r>
      <w:r w:rsidRPr="00204B11">
        <w:rPr>
          <w:rFonts w:ascii="微軟正黑體" w:eastAsia="微軟正黑體" w:hAnsi="微軟正黑體"/>
          <w:color w:val="000000" w:themeColor="text1"/>
        </w:rPr>
        <w:t>大表演廳 (台北市士林區文林路751號)</w:t>
      </w:r>
    </w:p>
    <w:p w:rsidR="00204B11" w:rsidRDefault="00204B11" w:rsidP="00204B11">
      <w:pPr>
        <w:spacing w:line="276" w:lineRule="auto"/>
        <w:rPr>
          <w:rFonts w:ascii="微軟正黑體" w:eastAsia="微軟正黑體" w:hAnsi="微軟正黑體"/>
          <w:color w:val="000000" w:themeColor="text1"/>
        </w:rPr>
      </w:pPr>
    </w:p>
    <w:p w:rsidR="002C5BF9" w:rsidRDefault="00872DB5" w:rsidP="00204B11">
      <w:pPr>
        <w:spacing w:line="276" w:lineRule="auto"/>
        <w:rPr>
          <w:rFonts w:ascii="微軟正黑體" w:eastAsia="微軟正黑體" w:hAnsi="微軟正黑體" w:cs="新細明體"/>
          <w:color w:val="000000" w:themeColor="text1"/>
          <w:kern w:val="0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204B11" w:rsidRPr="002C5BF9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交通方式：</w:t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br/>
      </w:r>
      <w:r w:rsidR="008F2F29" w:rsidRPr="00204B11">
        <w:rPr>
          <w:rFonts w:ascii="微軟正黑體" w:eastAsia="微軟正黑體" w:hAnsi="微軟正黑體" w:cs="新細明體"/>
          <w:b/>
          <w:bCs/>
          <w:color w:val="000000" w:themeColor="text1"/>
          <w:kern w:val="0"/>
        </w:rPr>
        <w:t>搭乘大眾交通工具</w:t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br/>
        <w:t>捷運│信義淡水線，芝山站1號出口，走路5分鐘即可抵達</w:t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br/>
        <w:t>公車│216、218、223、266、277、280、290、302、308、508、536、601、616、665</w:t>
      </w:r>
    </w:p>
    <w:p w:rsidR="008F2F29" w:rsidRPr="008F2F29" w:rsidRDefault="002C5BF9" w:rsidP="00204B11">
      <w:pPr>
        <w:spacing w:line="276" w:lineRule="auto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 </w:t>
      </w:r>
      <w:r w:rsidRPr="002C5BF9">
        <w:rPr>
          <w:rFonts w:ascii="微軟正黑體" w:eastAsia="微軟正黑體" w:hAnsi="微軟正黑體" w:cs="新細明體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</w:rPr>
        <w:t xml:space="preserve">  </w:t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t>821、864、1505，於「捷運芝山（文林）站」下車</w:t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br/>
      </w:r>
      <w:r w:rsidR="008F2F29" w:rsidRPr="008F2F29">
        <w:rPr>
          <w:rFonts w:ascii="微軟正黑體" w:eastAsia="微軟正黑體" w:hAnsi="微軟正黑體" w:cs="新細明體"/>
          <w:color w:val="000000" w:themeColor="text1"/>
          <w:kern w:val="0"/>
        </w:rPr>
        <w:br/>
      </w:r>
      <w:r w:rsidR="008F2F29" w:rsidRPr="00204B11">
        <w:rPr>
          <w:rFonts w:ascii="微軟正黑體" w:eastAsia="微軟正黑體" w:hAnsi="微軟正黑體" w:cs="新細明體"/>
          <w:b/>
          <w:bCs/>
          <w:color w:val="000000" w:themeColor="text1"/>
          <w:kern w:val="0"/>
        </w:rPr>
        <w:t>戲曲中心地下停車場資訊</w:t>
      </w:r>
    </w:p>
    <w:p w:rsidR="008F2F29" w:rsidRPr="008F2F29" w:rsidRDefault="008F2F29" w:rsidP="008F2F29">
      <w:pPr>
        <w:widowControl/>
        <w:numPr>
          <w:ilvl w:val="0"/>
          <w:numId w:val="1"/>
        </w:numPr>
        <w:ind w:left="375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F2F29">
        <w:rPr>
          <w:rFonts w:ascii="微軟正黑體" w:eastAsia="微軟正黑體" w:hAnsi="微軟正黑體" w:cs="新細明體"/>
          <w:color w:val="000000" w:themeColor="text1"/>
          <w:kern w:val="0"/>
        </w:rPr>
        <w:t>戲曲中心地下停車場出入口位於「文林路與德行西路口」，限高2.1公尺。</w:t>
      </w:r>
    </w:p>
    <w:p w:rsidR="008F2F29" w:rsidRPr="008F2F29" w:rsidRDefault="008F2F29" w:rsidP="008F2F29">
      <w:pPr>
        <w:widowControl/>
        <w:numPr>
          <w:ilvl w:val="0"/>
          <w:numId w:val="1"/>
        </w:numPr>
        <w:ind w:left="375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F2F29">
        <w:rPr>
          <w:rFonts w:ascii="微軟正黑體" w:eastAsia="微軟正黑體" w:hAnsi="微軟正黑體" w:cs="新細明體"/>
          <w:color w:val="000000" w:themeColor="text1"/>
          <w:kern w:val="0"/>
        </w:rPr>
        <w:t>開放時間：24小時營業。</w:t>
      </w:r>
    </w:p>
    <w:p w:rsidR="002C5BF9" w:rsidRDefault="008F2F29" w:rsidP="002C5BF9">
      <w:pPr>
        <w:widowControl/>
        <w:numPr>
          <w:ilvl w:val="0"/>
          <w:numId w:val="1"/>
        </w:numPr>
        <w:ind w:left="375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F2F29">
        <w:rPr>
          <w:rFonts w:ascii="微軟正黑體" w:eastAsia="微軟正黑體" w:hAnsi="微軟正黑體" w:cs="新細明體"/>
          <w:color w:val="000000" w:themeColor="text1"/>
          <w:kern w:val="0"/>
        </w:rPr>
        <w:t>一般收費：平日（8:00至22:00）每小時30元。</w:t>
      </w:r>
      <w:r w:rsidR="002C5BF9" w:rsidRPr="002C5BF9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(10/1-10/4</w:t>
      </w:r>
      <w:r w:rsidR="002C5BF9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參予活動</w:t>
      </w:r>
      <w:r w:rsidR="002C5BF9" w:rsidRPr="002C5BF9">
        <w:rPr>
          <w:rFonts w:ascii="微軟正黑體" w:eastAsia="微軟正黑體" w:hAnsi="微軟正黑體" w:cs="新細明體" w:hint="eastAsia"/>
          <w:b/>
          <w:color w:val="000000" w:themeColor="text1"/>
          <w:kern w:val="0"/>
        </w:rPr>
        <w:t>無停車優惠)</w:t>
      </w:r>
    </w:p>
    <w:p w:rsidR="002C5BF9" w:rsidRDefault="008F2F29" w:rsidP="002C5BF9">
      <w:pPr>
        <w:widowControl/>
        <w:numPr>
          <w:ilvl w:val="0"/>
          <w:numId w:val="1"/>
        </w:numPr>
        <w:ind w:left="375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F2F29">
        <w:rPr>
          <w:rFonts w:ascii="微軟正黑體" w:eastAsia="微軟正黑體" w:hAnsi="微軟正黑體" w:cs="新細明體"/>
          <w:color w:val="000000" w:themeColor="text1"/>
          <w:kern w:val="0"/>
        </w:rPr>
        <w:t>身心障礙者停車優惠：請親持身心障礙手冊、身心障礙者停車識別證、駕駛執照及行車執照正本，至停車場管理室辦理，即可享當日免費停車4小時，超過4小時的部分半價優惠。</w:t>
      </w:r>
    </w:p>
    <w:p w:rsidR="00872DB5" w:rsidRDefault="00872DB5" w:rsidP="00872DB5">
      <w:pPr>
        <w:snapToGrid w:val="0"/>
        <w:spacing w:line="276" w:lineRule="auto"/>
        <w:jc w:val="both"/>
        <w:rPr>
          <w:rFonts w:ascii="微軟正黑體" w:eastAsia="微軟正黑體" w:hAnsi="微軟正黑體" w:cs="新細明體"/>
          <w:color w:val="000000" w:themeColor="text1"/>
          <w:kern w:val="0"/>
        </w:rPr>
      </w:pPr>
    </w:p>
    <w:p w:rsidR="00872DB5" w:rsidRPr="00872DB5" w:rsidRDefault="00872DB5" w:rsidP="00872DB5">
      <w:pPr>
        <w:snapToGrid w:val="0"/>
        <w:spacing w:line="0" w:lineRule="atLeast"/>
        <w:jc w:val="both"/>
        <w:rPr>
          <w:rFonts w:ascii="微軟正黑體" w:eastAsia="微軟正黑體" w:hAnsi="微軟正黑體"/>
        </w:rPr>
      </w:pPr>
      <w:r w:rsidRPr="00872DB5">
        <w:rPr>
          <w:rFonts w:ascii="微軟正黑體" w:eastAsia="微軟正黑體" w:hAnsi="微軟正黑體"/>
        </w:rPr>
        <w:t>主辦單位：國立傳統藝術中心 國光劇團</w:t>
      </w:r>
    </w:p>
    <w:p w:rsidR="00872DB5" w:rsidRPr="00872DB5" w:rsidRDefault="00872DB5" w:rsidP="00872DB5">
      <w:pPr>
        <w:snapToGrid w:val="0"/>
        <w:spacing w:line="0" w:lineRule="atLeast"/>
        <w:jc w:val="both"/>
        <w:rPr>
          <w:rFonts w:ascii="微軟正黑體" w:eastAsia="微軟正黑體" w:hAnsi="微軟正黑體"/>
        </w:rPr>
      </w:pPr>
      <w:r w:rsidRPr="00872DB5">
        <w:rPr>
          <w:rFonts w:ascii="微軟正黑體" w:eastAsia="微軟正黑體" w:hAnsi="微軟正黑體"/>
        </w:rPr>
        <w:t>聯絡電話：（02）8866-9600</w:t>
      </w:r>
      <w:r w:rsidRPr="00872DB5">
        <w:rPr>
          <w:rFonts w:ascii="微軟正黑體" w:eastAsia="微軟正黑體" w:hAnsi="微軟正黑體" w:hint="eastAsia"/>
        </w:rPr>
        <w:t>分機</w:t>
      </w:r>
      <w:r w:rsidRPr="00872DB5">
        <w:rPr>
          <w:rFonts w:ascii="微軟正黑體" w:eastAsia="微軟正黑體" w:hAnsi="微軟正黑體"/>
        </w:rPr>
        <w:t xml:space="preserve">1683 李黛慧 </w:t>
      </w:r>
    </w:p>
    <w:p w:rsidR="002C5BF9" w:rsidRPr="00872DB5" w:rsidRDefault="00872DB5" w:rsidP="00872DB5">
      <w:pPr>
        <w:widowControl/>
        <w:spacing w:line="0" w:lineRule="atLeast"/>
        <w:rPr>
          <w:rFonts w:ascii="微軟正黑體" w:eastAsia="微軟正黑體" w:hAnsi="微軟正黑體" w:cs="新細明體"/>
          <w:color w:val="000000" w:themeColor="text1"/>
          <w:kern w:val="0"/>
        </w:rPr>
      </w:pPr>
      <w:r w:rsidRPr="00872DB5">
        <w:rPr>
          <w:rFonts w:ascii="微軟正黑體" w:eastAsia="微軟正黑體" w:hAnsi="微軟正黑體"/>
        </w:rPr>
        <w:t>E-mail：d072020@ncfta.gov.tw</w:t>
      </w:r>
      <w:r w:rsidRPr="00872DB5">
        <w:rPr>
          <w:rFonts w:ascii="微軟正黑體" w:eastAsia="微軟正黑體" w:hAnsi="微軟正黑體" w:hint="eastAsia"/>
        </w:rPr>
        <w:t>、leetaihuei@hotmail.com</w:t>
      </w:r>
    </w:p>
    <w:sectPr w:rsidR="002C5BF9" w:rsidRPr="00872DB5">
      <w:headerReference w:type="default" r:id="rId14"/>
      <w:pgSz w:w="11907" w:h="16840" w:code="9"/>
      <w:pgMar w:top="1304" w:right="851" w:bottom="737" w:left="85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E0" w:rsidRDefault="00655CE0">
      <w:r>
        <w:separator/>
      </w:r>
    </w:p>
  </w:endnote>
  <w:endnote w:type="continuationSeparator" w:id="0">
    <w:p w:rsidR="00655CE0" w:rsidRDefault="006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E0" w:rsidRDefault="00655CE0">
      <w:r>
        <w:separator/>
      </w:r>
    </w:p>
  </w:footnote>
  <w:footnote w:type="continuationSeparator" w:id="0">
    <w:p w:rsidR="00655CE0" w:rsidRDefault="0065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4A" w:rsidRDefault="00872DB5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AEBDF" wp14:editId="7627C02C">
          <wp:simplePos x="0" y="0"/>
          <wp:positionH relativeFrom="margin">
            <wp:posOffset>2019844</wp:posOffset>
          </wp:positionH>
          <wp:positionV relativeFrom="paragraph">
            <wp:posOffset>194945</wp:posOffset>
          </wp:positionV>
          <wp:extent cx="2304716" cy="425538"/>
          <wp:effectExtent l="0" t="0" r="635" b="0"/>
          <wp:wrapNone/>
          <wp:docPr id="1" name="圖片 1" descr="國光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國光LOGO-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16" cy="42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2994"/>
    <w:multiLevelType w:val="multilevel"/>
    <w:tmpl w:val="7D7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10B4D"/>
    <w:multiLevelType w:val="multilevel"/>
    <w:tmpl w:val="5610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73643"/>
    <w:multiLevelType w:val="multilevel"/>
    <w:tmpl w:val="ED98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8"/>
    <w:rsid w:val="00016123"/>
    <w:rsid w:val="00041863"/>
    <w:rsid w:val="000C04D9"/>
    <w:rsid w:val="000C0E13"/>
    <w:rsid w:val="000E7B98"/>
    <w:rsid w:val="00106302"/>
    <w:rsid w:val="00193FAD"/>
    <w:rsid w:val="00204B11"/>
    <w:rsid w:val="0025265D"/>
    <w:rsid w:val="0028467E"/>
    <w:rsid w:val="002C5BF9"/>
    <w:rsid w:val="002D5F43"/>
    <w:rsid w:val="002F14C2"/>
    <w:rsid w:val="00321723"/>
    <w:rsid w:val="00322F91"/>
    <w:rsid w:val="00331F00"/>
    <w:rsid w:val="00374C8C"/>
    <w:rsid w:val="003B0E5A"/>
    <w:rsid w:val="003C2394"/>
    <w:rsid w:val="003D0E57"/>
    <w:rsid w:val="00414B12"/>
    <w:rsid w:val="004722A9"/>
    <w:rsid w:val="00495EF4"/>
    <w:rsid w:val="004A7AF2"/>
    <w:rsid w:val="004C1BB8"/>
    <w:rsid w:val="00557110"/>
    <w:rsid w:val="00565E6D"/>
    <w:rsid w:val="00571B3C"/>
    <w:rsid w:val="00572B9C"/>
    <w:rsid w:val="005D5876"/>
    <w:rsid w:val="0060554B"/>
    <w:rsid w:val="00615911"/>
    <w:rsid w:val="0065378C"/>
    <w:rsid w:val="00655CE0"/>
    <w:rsid w:val="006644D1"/>
    <w:rsid w:val="006913F6"/>
    <w:rsid w:val="00693A5E"/>
    <w:rsid w:val="006C4E78"/>
    <w:rsid w:val="006E3E47"/>
    <w:rsid w:val="00832741"/>
    <w:rsid w:val="00835A28"/>
    <w:rsid w:val="00872DB5"/>
    <w:rsid w:val="00886F23"/>
    <w:rsid w:val="0089571D"/>
    <w:rsid w:val="008C0FD9"/>
    <w:rsid w:val="008F2F29"/>
    <w:rsid w:val="00940B68"/>
    <w:rsid w:val="00943D5A"/>
    <w:rsid w:val="00961F15"/>
    <w:rsid w:val="00965A89"/>
    <w:rsid w:val="00997664"/>
    <w:rsid w:val="009F1907"/>
    <w:rsid w:val="00A03573"/>
    <w:rsid w:val="00A2196F"/>
    <w:rsid w:val="00A570BB"/>
    <w:rsid w:val="00AB0830"/>
    <w:rsid w:val="00AB3630"/>
    <w:rsid w:val="00AD51B4"/>
    <w:rsid w:val="00AE7DC1"/>
    <w:rsid w:val="00B06327"/>
    <w:rsid w:val="00B46B71"/>
    <w:rsid w:val="00BE4AC8"/>
    <w:rsid w:val="00C33697"/>
    <w:rsid w:val="00C34431"/>
    <w:rsid w:val="00C6343B"/>
    <w:rsid w:val="00CD0587"/>
    <w:rsid w:val="00CF71D0"/>
    <w:rsid w:val="00D17CFA"/>
    <w:rsid w:val="00D22C56"/>
    <w:rsid w:val="00D611BD"/>
    <w:rsid w:val="00D6341D"/>
    <w:rsid w:val="00D77286"/>
    <w:rsid w:val="00D80D81"/>
    <w:rsid w:val="00D847A9"/>
    <w:rsid w:val="00E369BF"/>
    <w:rsid w:val="00F0432D"/>
    <w:rsid w:val="00F55F55"/>
    <w:rsid w:val="00F64172"/>
    <w:rsid w:val="00F9513B"/>
    <w:rsid w:val="00FE2436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1923E-6651-4974-9A93-D9FBC17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1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4C1BB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60554B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CF71D0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A7A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F95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13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1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89571D"/>
    <w:pPr>
      <w:widowControl/>
    </w:pPr>
    <w:rPr>
      <w:rFonts w:ascii="細明體" w:eastAsia="細明體" w:hAnsi="Courier New" w:cs="Courier New"/>
      <w:kern w:val="0"/>
    </w:rPr>
  </w:style>
  <w:style w:type="character" w:customStyle="1" w:styleId="ac">
    <w:name w:val="純文字 字元"/>
    <w:basedOn w:val="a0"/>
    <w:link w:val="ab"/>
    <w:rsid w:val="0089571D"/>
    <w:rPr>
      <w:rFonts w:ascii="細明體" w:eastAsia="細明體" w:hAnsi="Courier New" w:cs="Courier New"/>
      <w:kern w:val="0"/>
      <w:szCs w:val="24"/>
    </w:rPr>
  </w:style>
  <w:style w:type="character" w:styleId="ad">
    <w:name w:val="Strong"/>
    <w:basedOn w:val="a0"/>
    <w:uiPriority w:val="22"/>
    <w:qFormat/>
    <w:rsid w:val="008F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9AFA-178A-45FD-81FA-E48A8AD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KK.GOV.TW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李黛慧</dc:creator>
  <cp:keywords/>
  <dc:description/>
  <cp:lastModifiedBy>李黛慧</cp:lastModifiedBy>
  <cp:revision>3</cp:revision>
  <cp:lastPrinted>2018-05-16T01:07:00Z</cp:lastPrinted>
  <dcterms:created xsi:type="dcterms:W3CDTF">2018-08-09T03:52:00Z</dcterms:created>
  <dcterms:modified xsi:type="dcterms:W3CDTF">2018-08-09T03:53:00Z</dcterms:modified>
</cp:coreProperties>
</file>